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C99DC">
      <w:pPr>
        <w:jc w:val="center"/>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bCs/>
          <w:color w:val="auto"/>
          <w:sz w:val="44"/>
          <w:szCs w:val="44"/>
          <w:u w:val="none"/>
          <w:lang w:val="en-US" w:eastAsia="zh-CN"/>
        </w:rPr>
        <w:t>关于</w:t>
      </w:r>
      <w:r>
        <w:rPr>
          <w:rFonts w:hint="eastAsia" w:ascii="宋体" w:hAnsi="宋体" w:eastAsia="宋体" w:cs="宋体"/>
          <w:b/>
          <w:bCs/>
          <w:color w:val="auto"/>
          <w:sz w:val="44"/>
          <w:szCs w:val="44"/>
          <w:highlight w:val="white"/>
          <w:u w:val="none"/>
          <w:lang w:val="zh-CN" w:eastAsia="zh-CN"/>
        </w:rPr>
        <w:t>新余高新区新元大道北段等道路人行道绿化改造工程</w:t>
      </w:r>
      <w:r>
        <w:rPr>
          <w:rFonts w:hint="eastAsia" w:ascii="宋体" w:hAnsi="宋体" w:eastAsia="宋体" w:cs="宋体"/>
          <w:b/>
          <w:bCs/>
          <w:color w:val="auto"/>
          <w:sz w:val="44"/>
          <w:szCs w:val="44"/>
          <w:highlight w:val="white"/>
          <w:u w:val="none"/>
          <w:lang w:val="en-US" w:eastAsia="zh-CN"/>
        </w:rPr>
        <w:t>拟派项目负责人（注册建造师）现场答辩会相关事项的通知</w:t>
      </w:r>
    </w:p>
    <w:p w14:paraId="0D73D827">
      <w:pPr>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各潜在投标单位：</w:t>
      </w:r>
    </w:p>
    <w:p w14:paraId="27D374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为确保</w:t>
      </w:r>
      <w:r>
        <w:rPr>
          <w:rFonts w:hint="eastAsia" w:ascii="宋体" w:hAnsi="宋体" w:eastAsia="宋体" w:cs="宋体"/>
          <w:b w:val="0"/>
          <w:bCs w:val="0"/>
          <w:color w:val="auto"/>
          <w:sz w:val="28"/>
          <w:szCs w:val="28"/>
          <w:highlight w:val="white"/>
          <w:u w:val="none"/>
          <w:lang w:val="zh-CN" w:eastAsia="zh-CN"/>
        </w:rPr>
        <w:t>新余高新区新元大道北段等道路人行道绿化改造工程</w:t>
      </w:r>
      <w:r>
        <w:rPr>
          <w:rFonts w:hint="eastAsia" w:ascii="宋体" w:hAnsi="宋体" w:eastAsia="宋体" w:cs="宋体"/>
          <w:b w:val="0"/>
          <w:bCs w:val="0"/>
          <w:color w:val="auto"/>
          <w:sz w:val="28"/>
          <w:szCs w:val="28"/>
          <w:highlight w:val="white"/>
          <w:u w:val="none"/>
          <w:lang w:val="en-US" w:eastAsia="zh-CN"/>
        </w:rPr>
        <w:t>的质量、进度、投资、生产、施工得到全面控制和管理，切实保障项目顺利实施，经招投标监管部门同意，决定在本项目开标当日召开项目负责人(注册建造师)现场答辩会。具体安排如下:</w:t>
      </w:r>
    </w:p>
    <w:p w14:paraId="21D5DE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一、时间地点</w:t>
      </w:r>
    </w:p>
    <w:p w14:paraId="584CEA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1、答辩截止时间:开标当日，招标代理机构以文字形式发出通知后的90分钟内到达指定答辩地点并签到，最终答辩签到截止时间以不见面大厅中发布的时间为准。</w:t>
      </w:r>
    </w:p>
    <w:p w14:paraId="2CE48B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2、答辩地点：新余市公共资源交易中心（新余市赣西大道西裙楼三楼）。</w:t>
      </w:r>
    </w:p>
    <w:p w14:paraId="7C97F9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二、注意事项</w:t>
      </w:r>
    </w:p>
    <w:p w14:paraId="764770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1、投标人宜选派本单位具有相关工程管理经验的注册建造师担任本项目的项目负责人参与答辩，参会的项目负责人(注册建造师)必须保持与投标文件中拟派项目负责人(注册建造师)一致，</w:t>
      </w:r>
      <w:r>
        <w:rPr>
          <w:rFonts w:hint="eastAsia" w:ascii="宋体" w:hAnsi="宋体" w:eastAsia="宋体" w:cs="宋体"/>
          <w:b/>
          <w:bCs/>
          <w:color w:val="auto"/>
          <w:sz w:val="28"/>
          <w:szCs w:val="28"/>
          <w:highlight w:val="white"/>
          <w:u w:val="none"/>
          <w:lang w:val="en-US" w:eastAsia="zh-CN"/>
        </w:rPr>
        <w:t>参会项目负责人(注册建造师)需携带好</w:t>
      </w:r>
      <w:r>
        <w:rPr>
          <w:rFonts w:hint="eastAsia" w:ascii="宋体" w:hAnsi="宋体" w:eastAsia="宋体" w:cs="宋体"/>
          <w:b/>
          <w:bCs/>
          <w:color w:val="auto"/>
          <w:sz w:val="28"/>
          <w:szCs w:val="28"/>
          <w:highlight w:val="white"/>
          <w:u w:val="single"/>
          <w:lang w:val="en-US" w:eastAsia="zh-CN"/>
        </w:rPr>
        <w:t>黑色水笔、本人建造师注册证书、身份证原件以及其复印件、法人授权委托书(加盖投标单位公章)查验身份</w:t>
      </w:r>
      <w:r>
        <w:rPr>
          <w:rFonts w:hint="eastAsia" w:ascii="宋体" w:hAnsi="宋体" w:eastAsia="宋体" w:cs="宋体"/>
          <w:b w:val="0"/>
          <w:bCs w:val="0"/>
          <w:color w:val="auto"/>
          <w:sz w:val="28"/>
          <w:szCs w:val="28"/>
          <w:highlight w:val="white"/>
          <w:u w:val="none"/>
          <w:lang w:val="en-US" w:eastAsia="zh-CN"/>
        </w:rPr>
        <w:t>。委派项目负责人(注册建造师)未按要求到达现场的，投标无效。</w:t>
      </w:r>
    </w:p>
    <w:p w14:paraId="1079DF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2、投标人应实时密切关注招标代理在不见面开标大厅“互动交流”栏目中发布的各项通知,现场工作人员也将拨打投标人线上签到所填的电话号码，通知该15名投标人。未按时到达现场，投标无效。按时到场且资格审查合格的投标人≥3家，继续下一阶段评审。</w:t>
      </w:r>
    </w:p>
    <w:p w14:paraId="715326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3、拟派项目负责人(注册建造师)到场辩且资格审查含格的投标人&lt;3 家，本项目招标失败。</w:t>
      </w:r>
    </w:p>
    <w:p w14:paraId="278FE7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4、拟派项目负责人(注册建造师)身份查验通过后，留存相关材料复印件，在签到表上完成签到后，上交随身携带的通讯设备及与答辩内容有关的材料后进入答辩室等候统一答辩。</w:t>
      </w:r>
    </w:p>
    <w:p w14:paraId="584394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5、答辩签到截止时间过后，招标人发放答辩试卷，各单位拟派项目负责人(注册建造师)开始现场答辩，答辩采用纸质闭卷形式，答辩时长30分钟，如无特殊原因，不得提前结束答辩，答辩内容应简明扼要，卷面字体端正清晰易于辨认。</w:t>
      </w:r>
    </w:p>
    <w:p w14:paraId="1F6D0C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6、答辩试卷共分为三道大题，由评标委员会在辩会正式开始前拟定题目。</w:t>
      </w:r>
    </w:p>
    <w:p w14:paraId="23A97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7、答辩期间，各拟派项目负责人(注册建造师)不得出现夹带材料、旁窥、交头接耳、互打暗号或者手势，不得在答辩室禁止的范围内喧哗、吸烟或实施其他影响考场秩序的行为，如出现上述情况将取消其投标资格，答辩过程将全程录音录像。</w:t>
      </w:r>
    </w:p>
    <w:p w14:paraId="58F665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8、答辩结束后，各拟派项目负责人(注册建造师)退场，不得在开标现场过分停留。招标人将把各拟派项目负责人(注册建造师)答辩内容送交评标委员会进行评审，答辩内容中无原则性错误即认定答辩合格；答辩内容中如出现重大错误或明显不合理内容的，评标委员会有权认定其答辩不合格并否决其投标资格。</w:t>
      </w:r>
    </w:p>
    <w:p w14:paraId="2EE440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9、请各投标人仔细阅读本通知，因投标人拟派项目负责人(注册建造师)无正当理由未在规定时间到场陈述导致投标无效的，由投标人自行负责。‌</w:t>
      </w:r>
    </w:p>
    <w:p w14:paraId="660349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三、本通知相关附件</w:t>
      </w:r>
    </w:p>
    <w:p w14:paraId="6C6C17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附件1：答辩试卷样式</w:t>
      </w:r>
    </w:p>
    <w:p w14:paraId="5B31B487">
      <w:pPr>
        <w:jc w:val="right"/>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新余高新技术产业开发区综合行政执法大队</w:t>
      </w:r>
    </w:p>
    <w:p w14:paraId="40DE8774">
      <w:pPr>
        <w:jc w:val="right"/>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2025年 12月 29</w:t>
      </w:r>
      <w:bookmarkStart w:id="0" w:name="_GoBack"/>
      <w:bookmarkEnd w:id="0"/>
      <w:r>
        <w:rPr>
          <w:rFonts w:hint="eastAsia" w:ascii="宋体" w:hAnsi="宋体" w:eastAsia="宋体" w:cs="宋体"/>
          <w:b w:val="0"/>
          <w:bCs w:val="0"/>
          <w:color w:val="auto"/>
          <w:sz w:val="28"/>
          <w:szCs w:val="28"/>
          <w:highlight w:val="white"/>
          <w:u w:val="none"/>
          <w:lang w:val="en-US" w:eastAsia="zh-CN"/>
        </w:rPr>
        <w:t>日</w:t>
      </w:r>
      <w:r>
        <w:rPr>
          <w:rFonts w:hint="eastAsia" w:ascii="宋体" w:hAnsi="宋体" w:eastAsia="宋体" w:cs="宋体"/>
          <w:b w:val="0"/>
          <w:bCs w:val="0"/>
          <w:color w:val="auto"/>
          <w:sz w:val="28"/>
          <w:szCs w:val="28"/>
          <w:highlight w:val="white"/>
          <w:u w:val="none"/>
          <w:lang w:val="en-US" w:eastAsia="zh-CN"/>
        </w:rPr>
        <w:br w:type="page"/>
      </w:r>
    </w:p>
    <w:p w14:paraId="451DD1CF">
      <w:pPr>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附件1</w:t>
      </w:r>
    </w:p>
    <w:p w14:paraId="686CC4BF">
      <w:pPr>
        <w:jc w:val="center"/>
        <w:rPr>
          <w:rFonts w:hint="eastAsia" w:ascii="宋体" w:hAnsi="宋体" w:eastAsia="宋体" w:cs="宋体"/>
          <w:b/>
          <w:bCs/>
          <w:color w:val="auto"/>
          <w:sz w:val="32"/>
          <w:szCs w:val="32"/>
          <w:highlight w:val="white"/>
          <w:u w:val="none"/>
          <w:lang w:val="en-US" w:eastAsia="zh-CN"/>
        </w:rPr>
      </w:pPr>
      <w:r>
        <w:rPr>
          <w:rFonts w:hint="eastAsia" w:ascii="宋体" w:hAnsi="宋体" w:eastAsia="宋体" w:cs="宋体"/>
          <w:b/>
          <w:bCs/>
          <w:color w:val="auto"/>
          <w:sz w:val="32"/>
          <w:szCs w:val="32"/>
          <w:highlight w:val="white"/>
          <w:u w:val="none"/>
          <w:lang w:val="zh-CN" w:eastAsia="zh-CN"/>
        </w:rPr>
        <w:t>新余高新区新元大道北段等道路人行道绿化改造工程</w:t>
      </w:r>
      <w:r>
        <w:rPr>
          <w:rFonts w:hint="eastAsia" w:ascii="宋体" w:hAnsi="宋体" w:eastAsia="宋体" w:cs="宋体"/>
          <w:b/>
          <w:bCs/>
          <w:color w:val="auto"/>
          <w:sz w:val="32"/>
          <w:szCs w:val="32"/>
          <w:highlight w:val="white"/>
          <w:u w:val="none"/>
          <w:lang w:val="en-US" w:eastAsia="zh-CN"/>
        </w:rPr>
        <w:t>拟派项目负责人（注册建造师）现场答辩试卷</w:t>
      </w:r>
    </w:p>
    <w:p w14:paraId="74C35A62">
      <w:pPr>
        <w:wordWrap w:val="0"/>
        <w:jc w:val="right"/>
        <w:rPr>
          <w:rFonts w:hint="eastAsia" w:ascii="宋体" w:hAnsi="宋体" w:eastAsia="宋体" w:cs="宋体"/>
          <w:b/>
          <w:bCs/>
          <w:color w:val="auto"/>
          <w:sz w:val="32"/>
          <w:szCs w:val="32"/>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时间：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314"/>
        <w:gridCol w:w="1363"/>
        <w:gridCol w:w="2899"/>
      </w:tblGrid>
      <w:tr w14:paraId="3606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46" w:type="dxa"/>
            <w:vAlign w:val="center"/>
          </w:tcPr>
          <w:p w14:paraId="6F5E04C0">
            <w:pPr>
              <w:jc w:val="center"/>
              <w:rPr>
                <w:rFonts w:hint="eastAsia" w:ascii="宋体" w:hAnsi="宋体" w:eastAsia="宋体" w:cs="宋体"/>
                <w:b w:val="0"/>
                <w:bCs w:val="0"/>
                <w:color w:val="auto"/>
                <w:sz w:val="28"/>
                <w:szCs w:val="28"/>
                <w:highlight w:val="white"/>
                <w:u w:val="none"/>
                <w:vertAlign w:val="baseline"/>
                <w:lang w:val="en-US" w:eastAsia="zh-CN"/>
              </w:rPr>
            </w:pPr>
            <w:r>
              <w:rPr>
                <w:rFonts w:hint="eastAsia" w:ascii="宋体" w:hAnsi="宋体" w:eastAsia="宋体" w:cs="宋体"/>
                <w:b w:val="0"/>
                <w:bCs w:val="0"/>
                <w:color w:val="auto"/>
                <w:sz w:val="28"/>
                <w:szCs w:val="28"/>
                <w:highlight w:val="white"/>
                <w:u w:val="none"/>
                <w:lang w:val="en-US" w:eastAsia="zh-CN"/>
              </w:rPr>
              <w:t>投标单位名称</w:t>
            </w:r>
          </w:p>
        </w:tc>
        <w:tc>
          <w:tcPr>
            <w:tcW w:w="6576" w:type="dxa"/>
            <w:gridSpan w:val="3"/>
            <w:vAlign w:val="center"/>
          </w:tcPr>
          <w:p w14:paraId="29DF9F8A">
            <w:pPr>
              <w:jc w:val="center"/>
              <w:rPr>
                <w:rFonts w:hint="eastAsia" w:ascii="宋体" w:hAnsi="宋体" w:eastAsia="宋体" w:cs="宋体"/>
                <w:b w:val="0"/>
                <w:bCs w:val="0"/>
                <w:color w:val="auto"/>
                <w:sz w:val="28"/>
                <w:szCs w:val="28"/>
                <w:highlight w:val="white"/>
                <w:u w:val="none"/>
                <w:vertAlign w:val="baseline"/>
                <w:lang w:val="en-US" w:eastAsia="zh-CN"/>
              </w:rPr>
            </w:pPr>
          </w:p>
        </w:tc>
      </w:tr>
      <w:tr w14:paraId="6B97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946" w:type="dxa"/>
            <w:vAlign w:val="center"/>
          </w:tcPr>
          <w:p w14:paraId="3B0CFFBC">
            <w:pPr>
              <w:jc w:val="center"/>
              <w:rPr>
                <w:rFonts w:hint="eastAsia" w:ascii="宋体" w:hAnsi="宋体" w:eastAsia="宋体" w:cs="宋体"/>
                <w:b w:val="0"/>
                <w:bCs w:val="0"/>
                <w:color w:val="auto"/>
                <w:sz w:val="28"/>
                <w:szCs w:val="28"/>
                <w:highlight w:val="white"/>
                <w:u w:val="none"/>
                <w:vertAlign w:val="baseline"/>
                <w:lang w:val="en-US" w:eastAsia="zh-CN"/>
              </w:rPr>
            </w:pPr>
            <w:r>
              <w:rPr>
                <w:rFonts w:hint="eastAsia" w:ascii="宋体" w:hAnsi="宋体" w:eastAsia="宋体" w:cs="宋体"/>
                <w:b w:val="0"/>
                <w:bCs w:val="0"/>
                <w:color w:val="auto"/>
                <w:sz w:val="28"/>
                <w:szCs w:val="28"/>
                <w:highlight w:val="white"/>
                <w:u w:val="none"/>
                <w:lang w:val="en-US" w:eastAsia="zh-CN"/>
              </w:rPr>
              <w:t>本人签名</w:t>
            </w:r>
          </w:p>
        </w:tc>
        <w:tc>
          <w:tcPr>
            <w:tcW w:w="2314" w:type="dxa"/>
            <w:vAlign w:val="center"/>
          </w:tcPr>
          <w:p w14:paraId="2D601771">
            <w:pPr>
              <w:jc w:val="center"/>
              <w:rPr>
                <w:rFonts w:hint="eastAsia" w:ascii="宋体" w:hAnsi="宋体" w:eastAsia="宋体" w:cs="宋体"/>
                <w:b w:val="0"/>
                <w:bCs w:val="0"/>
                <w:color w:val="auto"/>
                <w:sz w:val="28"/>
                <w:szCs w:val="28"/>
                <w:highlight w:val="white"/>
                <w:u w:val="none"/>
                <w:vertAlign w:val="baseline"/>
                <w:lang w:val="en-US" w:eastAsia="zh-CN"/>
              </w:rPr>
            </w:pPr>
          </w:p>
        </w:tc>
        <w:tc>
          <w:tcPr>
            <w:tcW w:w="1363" w:type="dxa"/>
            <w:vAlign w:val="center"/>
          </w:tcPr>
          <w:p w14:paraId="11D26391">
            <w:pPr>
              <w:jc w:val="center"/>
              <w:rPr>
                <w:rFonts w:hint="eastAsia" w:ascii="宋体" w:hAnsi="宋体" w:eastAsia="宋体" w:cs="宋体"/>
                <w:b w:val="0"/>
                <w:bCs w:val="0"/>
                <w:color w:val="auto"/>
                <w:sz w:val="28"/>
                <w:szCs w:val="28"/>
                <w:highlight w:val="white"/>
                <w:u w:val="none"/>
                <w:vertAlign w:val="baseline"/>
                <w:lang w:val="en-US" w:eastAsia="zh-CN"/>
              </w:rPr>
            </w:pPr>
            <w:r>
              <w:rPr>
                <w:rFonts w:hint="eastAsia" w:ascii="宋体" w:hAnsi="宋体" w:eastAsia="宋体" w:cs="宋体"/>
                <w:b w:val="0"/>
                <w:bCs w:val="0"/>
                <w:color w:val="auto"/>
                <w:sz w:val="28"/>
                <w:szCs w:val="28"/>
                <w:highlight w:val="white"/>
                <w:u w:val="none"/>
                <w:lang w:val="en-US" w:eastAsia="zh-CN"/>
              </w:rPr>
              <w:t>身份证号</w:t>
            </w:r>
          </w:p>
        </w:tc>
        <w:tc>
          <w:tcPr>
            <w:tcW w:w="2899" w:type="dxa"/>
            <w:vAlign w:val="center"/>
          </w:tcPr>
          <w:p w14:paraId="4332BA61">
            <w:pPr>
              <w:jc w:val="center"/>
              <w:rPr>
                <w:rFonts w:hint="eastAsia" w:ascii="宋体" w:hAnsi="宋体" w:eastAsia="宋体" w:cs="宋体"/>
                <w:b w:val="0"/>
                <w:bCs w:val="0"/>
                <w:color w:val="auto"/>
                <w:sz w:val="28"/>
                <w:szCs w:val="28"/>
                <w:highlight w:val="white"/>
                <w:u w:val="none"/>
                <w:vertAlign w:val="baseline"/>
                <w:lang w:val="en-US" w:eastAsia="zh-CN"/>
              </w:rPr>
            </w:pPr>
          </w:p>
        </w:tc>
      </w:tr>
      <w:tr w14:paraId="51E0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260" w:type="dxa"/>
            <w:gridSpan w:val="2"/>
            <w:vAlign w:val="center"/>
          </w:tcPr>
          <w:p w14:paraId="2B5D963F">
            <w:pPr>
              <w:jc w:val="center"/>
              <w:rPr>
                <w:rFonts w:hint="default" w:ascii="宋体" w:hAnsi="宋体" w:eastAsia="宋体" w:cs="宋体"/>
                <w:b w:val="0"/>
                <w:bCs w:val="0"/>
                <w:color w:val="auto"/>
                <w:sz w:val="28"/>
                <w:szCs w:val="28"/>
                <w:highlight w:val="white"/>
                <w:u w:val="none"/>
                <w:vertAlign w:val="baseline"/>
                <w:lang w:val="en-US" w:eastAsia="zh-CN"/>
              </w:rPr>
            </w:pPr>
            <w:r>
              <w:rPr>
                <w:rFonts w:hint="eastAsia" w:ascii="宋体" w:hAnsi="宋体" w:eastAsia="宋体" w:cs="宋体"/>
                <w:b w:val="0"/>
                <w:bCs w:val="0"/>
                <w:color w:val="auto"/>
                <w:sz w:val="28"/>
                <w:szCs w:val="28"/>
                <w:highlight w:val="white"/>
                <w:u w:val="none"/>
                <w:vertAlign w:val="baseline"/>
                <w:lang w:val="en-US" w:eastAsia="zh-CN"/>
              </w:rPr>
              <w:t>联系电话</w:t>
            </w:r>
          </w:p>
        </w:tc>
        <w:tc>
          <w:tcPr>
            <w:tcW w:w="4262" w:type="dxa"/>
            <w:gridSpan w:val="2"/>
            <w:vAlign w:val="center"/>
          </w:tcPr>
          <w:p w14:paraId="71D02822">
            <w:pPr>
              <w:jc w:val="center"/>
              <w:rPr>
                <w:rFonts w:hint="eastAsia" w:ascii="宋体" w:hAnsi="宋体" w:eastAsia="宋体" w:cs="宋体"/>
                <w:b w:val="0"/>
                <w:bCs w:val="0"/>
                <w:color w:val="auto"/>
                <w:sz w:val="28"/>
                <w:szCs w:val="28"/>
                <w:highlight w:val="white"/>
                <w:u w:val="none"/>
                <w:vertAlign w:val="baseline"/>
                <w:lang w:val="en-US" w:eastAsia="zh-CN"/>
              </w:rPr>
            </w:pPr>
          </w:p>
        </w:tc>
      </w:tr>
    </w:tbl>
    <w:p w14:paraId="39AA06D7">
      <w:pPr>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问题一：</w:t>
      </w:r>
    </w:p>
    <w:p w14:paraId="5BDC5869">
      <w:pPr>
        <w:rPr>
          <w:rFonts w:hint="eastAsia" w:ascii="宋体" w:hAnsi="宋体" w:eastAsia="宋体" w:cs="宋体"/>
          <w:b w:val="0"/>
          <w:bCs w:val="0"/>
          <w:color w:val="auto"/>
          <w:sz w:val="28"/>
          <w:szCs w:val="28"/>
          <w:highlight w:val="white"/>
          <w:u w:val="none"/>
          <w:lang w:val="en-US" w:eastAsia="zh-CN"/>
        </w:rPr>
      </w:pPr>
    </w:p>
    <w:p w14:paraId="07D6F1A8">
      <w:pPr>
        <w:rPr>
          <w:rFonts w:hint="eastAsia" w:ascii="宋体" w:hAnsi="宋体" w:eastAsia="宋体" w:cs="宋体"/>
          <w:b w:val="0"/>
          <w:bCs w:val="0"/>
          <w:color w:val="auto"/>
          <w:sz w:val="28"/>
          <w:szCs w:val="28"/>
          <w:highlight w:val="white"/>
          <w:u w:val="none"/>
          <w:lang w:val="en-US" w:eastAsia="zh-CN"/>
        </w:rPr>
      </w:pPr>
    </w:p>
    <w:p w14:paraId="0A6CE839">
      <w:pPr>
        <w:rPr>
          <w:rFonts w:hint="eastAsia" w:ascii="宋体" w:hAnsi="宋体" w:eastAsia="宋体" w:cs="宋体"/>
          <w:b w:val="0"/>
          <w:bCs w:val="0"/>
          <w:color w:val="auto"/>
          <w:sz w:val="28"/>
          <w:szCs w:val="28"/>
          <w:highlight w:val="white"/>
          <w:u w:val="none"/>
          <w:lang w:val="en-US" w:eastAsia="zh-CN"/>
        </w:rPr>
      </w:pPr>
    </w:p>
    <w:p w14:paraId="141C377D">
      <w:pPr>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问题二：</w:t>
      </w:r>
    </w:p>
    <w:p w14:paraId="7E2314A7">
      <w:pPr>
        <w:rPr>
          <w:rFonts w:hint="eastAsia" w:ascii="宋体" w:hAnsi="宋体" w:eastAsia="宋体" w:cs="宋体"/>
          <w:b w:val="0"/>
          <w:bCs w:val="0"/>
          <w:color w:val="auto"/>
          <w:sz w:val="28"/>
          <w:szCs w:val="28"/>
          <w:highlight w:val="white"/>
          <w:u w:val="none"/>
          <w:lang w:val="en-US" w:eastAsia="zh-CN"/>
        </w:rPr>
      </w:pPr>
    </w:p>
    <w:p w14:paraId="4646792F">
      <w:pPr>
        <w:rPr>
          <w:rFonts w:hint="eastAsia" w:ascii="宋体" w:hAnsi="宋体" w:eastAsia="宋体" w:cs="宋体"/>
          <w:b w:val="0"/>
          <w:bCs w:val="0"/>
          <w:color w:val="auto"/>
          <w:sz w:val="28"/>
          <w:szCs w:val="28"/>
          <w:highlight w:val="white"/>
          <w:u w:val="none"/>
          <w:lang w:val="en-US" w:eastAsia="zh-CN"/>
        </w:rPr>
      </w:pPr>
    </w:p>
    <w:p w14:paraId="5B102505">
      <w:pPr>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问题三：</w:t>
      </w:r>
    </w:p>
    <w:p w14:paraId="313A25F5">
      <w:pPr>
        <w:rPr>
          <w:rFonts w:hint="eastAsia" w:ascii="宋体" w:hAnsi="宋体" w:eastAsia="宋体" w:cs="宋体"/>
          <w:b w:val="0"/>
          <w:bCs w:val="0"/>
          <w:color w:val="auto"/>
          <w:sz w:val="28"/>
          <w:szCs w:val="28"/>
          <w:highlight w:val="white"/>
          <w:u w:val="none"/>
          <w:lang w:val="en-US" w:eastAsia="zh-CN"/>
        </w:rPr>
      </w:pPr>
    </w:p>
    <w:p w14:paraId="5988C993">
      <w:pPr>
        <w:rPr>
          <w:rFonts w:hint="eastAsia" w:ascii="宋体" w:hAnsi="宋体" w:eastAsia="宋体" w:cs="宋体"/>
          <w:b w:val="0"/>
          <w:bCs w:val="0"/>
          <w:color w:val="auto"/>
          <w:sz w:val="28"/>
          <w:szCs w:val="28"/>
          <w:highlight w:val="white"/>
          <w:u w:val="none"/>
          <w:lang w:val="en-US" w:eastAsia="zh-CN"/>
        </w:rPr>
      </w:pPr>
    </w:p>
    <w:p w14:paraId="075265E5">
      <w:pPr>
        <w:rPr>
          <w:rFonts w:hint="eastAsia" w:ascii="宋体" w:hAnsi="宋体" w:eastAsia="宋体" w:cs="宋体"/>
          <w:b w:val="0"/>
          <w:bCs w:val="0"/>
          <w:color w:val="auto"/>
          <w:sz w:val="28"/>
          <w:szCs w:val="28"/>
          <w:highlight w:val="white"/>
          <w:u w:val="none"/>
          <w:lang w:val="en-US" w:eastAsia="zh-CN"/>
        </w:rPr>
      </w:pPr>
    </w:p>
    <w:p w14:paraId="24181AD1">
      <w:pPr>
        <w:wordWrap w:val="0"/>
        <w:jc w:val="right"/>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 xml:space="preserve">           </w:t>
      </w:r>
    </w:p>
    <w:p w14:paraId="6A52FC70">
      <w:pPr>
        <w:wordWrap w:val="0"/>
        <w:jc w:val="right"/>
        <w:rPr>
          <w:rFonts w:hint="default" w:ascii="宋体" w:hAnsi="宋体" w:eastAsia="宋体" w:cs="宋体"/>
          <w:b w:val="0"/>
          <w:bCs w:val="0"/>
          <w:color w:val="auto"/>
          <w:sz w:val="28"/>
          <w:szCs w:val="28"/>
          <w:highlight w:val="whit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B6B11"/>
    <w:rsid w:val="00E746E0"/>
    <w:rsid w:val="023C228F"/>
    <w:rsid w:val="099B0D00"/>
    <w:rsid w:val="154716B1"/>
    <w:rsid w:val="1A02270F"/>
    <w:rsid w:val="1ADC3485"/>
    <w:rsid w:val="1C0C5B4F"/>
    <w:rsid w:val="23CE0507"/>
    <w:rsid w:val="2460453E"/>
    <w:rsid w:val="2CA113B2"/>
    <w:rsid w:val="2F7B6B11"/>
    <w:rsid w:val="3170717C"/>
    <w:rsid w:val="3998258E"/>
    <w:rsid w:val="3D632C9F"/>
    <w:rsid w:val="40A444BE"/>
    <w:rsid w:val="42B6199F"/>
    <w:rsid w:val="47BC70A4"/>
    <w:rsid w:val="497E1F5A"/>
    <w:rsid w:val="4B330860"/>
    <w:rsid w:val="4C2062A4"/>
    <w:rsid w:val="53553779"/>
    <w:rsid w:val="598A113A"/>
    <w:rsid w:val="703E506F"/>
    <w:rsid w:val="769922BA"/>
    <w:rsid w:val="7DBD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5"/>
      <w:szCs w:val="35"/>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1290</Words>
  <Characters>1299</Characters>
  <Lines>0</Lines>
  <Paragraphs>0</Paragraphs>
  <TotalTime>20</TotalTime>
  <ScaleCrop>false</ScaleCrop>
  <LinksUpToDate>false</LinksUpToDate>
  <CharactersWithSpaces>1320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2025-05-22T06:03:00Z</dcterms:created>
  <dc:creator>刘文</dc:creator>
  <cp:lastModifiedBy>Administrator</cp:lastModifiedBy>
  <dcterms:modified xsi:type="dcterms:W3CDTF">2025-12-29T07:57:30Z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D5BE957AC03B4844B0A027FE340D95EC_13</vt:lpwstr>
  </property>
  <property fmtid="{D5CDD505-2E9C-101B-9397-08002B2CF9AE}" pid="4" name="KSOTemplateDocerSaveRecord">
    <vt:lpwstr>eyJoZGlkIjoiMjg1MjdjOGY2N2RhYzliZjVhMDVlYzFhNjEwNTcyMzgiLCJ1c2VySWQiOiIzMDcyNjEzODQifQ==</vt:lpwstr>
  </property>
</Properties>
</file>